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B8D44A" w14:textId="77777777" w:rsidR="00603C42" w:rsidRPr="00E60892" w:rsidRDefault="00603C42" w:rsidP="00603C42">
      <w:pPr>
        <w:spacing w:after="0" w:line="480" w:lineRule="auto"/>
        <w:rPr>
          <w:rFonts w:ascii="Times New Roman" w:hAnsi="Times New Roman" w:cs="Times New Roman"/>
          <w:sz w:val="24"/>
          <w:szCs w:val="24"/>
        </w:rPr>
      </w:pPr>
      <w:r>
        <w:rPr>
          <w:rFonts w:ascii="Times New Roman" w:hAnsi="Times New Roman" w:cs="Times New Roman"/>
          <w:sz w:val="24"/>
          <w:szCs w:val="24"/>
        </w:rPr>
        <w:t>Athman Mubarez</w:t>
      </w:r>
    </w:p>
    <w:p w14:paraId="01095B58" w14:textId="77777777" w:rsidR="00163274" w:rsidRDefault="00163274" w:rsidP="00603C42">
      <w:pPr>
        <w:spacing w:after="0" w:line="480" w:lineRule="auto"/>
        <w:rPr>
          <w:rFonts w:ascii="Times New Roman" w:hAnsi="Times New Roman" w:cs="Times New Roman"/>
          <w:sz w:val="24"/>
          <w:szCs w:val="24"/>
        </w:rPr>
      </w:pPr>
      <w:r>
        <w:rPr>
          <w:rFonts w:ascii="Times New Roman" w:hAnsi="Times New Roman" w:cs="Times New Roman"/>
          <w:sz w:val="24"/>
          <w:szCs w:val="24"/>
        </w:rPr>
        <w:t>R11471902</w:t>
      </w:r>
    </w:p>
    <w:p w14:paraId="287981C3" w14:textId="33391C12" w:rsidR="00603C42" w:rsidRDefault="00163274" w:rsidP="00603C42">
      <w:pPr>
        <w:spacing w:after="0" w:line="480" w:lineRule="auto"/>
        <w:rPr>
          <w:rFonts w:ascii="Times New Roman" w:hAnsi="Times New Roman" w:cs="Times New Roman"/>
          <w:sz w:val="24"/>
          <w:szCs w:val="24"/>
        </w:rPr>
      </w:pPr>
      <w:r>
        <w:rPr>
          <w:rFonts w:ascii="Times New Roman" w:hAnsi="Times New Roman" w:cs="Times New Roman"/>
          <w:sz w:val="24"/>
          <w:szCs w:val="24"/>
        </w:rPr>
        <w:t>Petroleum Engineering</w:t>
      </w:r>
    </w:p>
    <w:p w14:paraId="30F6B216" w14:textId="77777777" w:rsidR="00CB6193" w:rsidRDefault="00CB6193" w:rsidP="00603C42">
      <w:pPr>
        <w:spacing w:after="0" w:line="480" w:lineRule="auto"/>
        <w:rPr>
          <w:rFonts w:ascii="Times New Roman" w:hAnsi="Times New Roman" w:cs="Times New Roman"/>
          <w:sz w:val="24"/>
          <w:szCs w:val="24"/>
        </w:rPr>
      </w:pPr>
    </w:p>
    <w:p w14:paraId="3EAF21AA" w14:textId="4D4B6FBB" w:rsidR="005E1854" w:rsidRDefault="005E1854" w:rsidP="005E185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Natural Gas</w:t>
      </w:r>
    </w:p>
    <w:p w14:paraId="523A4253" w14:textId="01449C6B" w:rsidR="005E1854" w:rsidRDefault="005E1854" w:rsidP="005E1854">
      <w:pPr>
        <w:spacing w:after="0" w:line="480" w:lineRule="auto"/>
        <w:rPr>
          <w:rFonts w:ascii="Times New Roman" w:hAnsi="Times New Roman" w:cs="Times New Roman"/>
          <w:sz w:val="24"/>
          <w:szCs w:val="24"/>
        </w:rPr>
      </w:pPr>
      <w:r w:rsidRPr="005E1854">
        <w:rPr>
          <w:rFonts w:ascii="Times New Roman" w:hAnsi="Times New Roman" w:cs="Times New Roman"/>
          <w:sz w:val="24"/>
          <w:szCs w:val="24"/>
        </w:rPr>
        <w:t xml:space="preserve">The energy demand around the world has increased substantially. Our day to day life has become very dependable upon technologies that consume a huge chunk of energy.  Moreover, as more countries want to move toward being more developed, they as well would increase the burden upon energy sources. However, energy is consumed mostly in industrial countries such as China, India, or the United States. Over the upcoming years, more countries are wanting to move from being third world counties to first world countries such as Turkey. </w:t>
      </w:r>
      <w:r>
        <w:rPr>
          <w:rFonts w:ascii="Times New Roman" w:hAnsi="Times New Roman" w:cs="Times New Roman"/>
          <w:sz w:val="24"/>
          <w:szCs w:val="24"/>
        </w:rPr>
        <w:t xml:space="preserve">To make such </w:t>
      </w:r>
      <w:r w:rsidR="000436BE">
        <w:rPr>
          <w:rFonts w:ascii="Times New Roman" w:hAnsi="Times New Roman" w:cs="Times New Roman"/>
          <w:sz w:val="24"/>
          <w:szCs w:val="24"/>
        </w:rPr>
        <w:t>transformation they</w:t>
      </w:r>
      <w:r>
        <w:rPr>
          <w:rFonts w:ascii="Times New Roman" w:hAnsi="Times New Roman" w:cs="Times New Roman"/>
          <w:sz w:val="24"/>
          <w:szCs w:val="24"/>
        </w:rPr>
        <w:t xml:space="preserve"> work on </w:t>
      </w:r>
      <w:r w:rsidR="000436BE">
        <w:rPr>
          <w:rFonts w:ascii="Times New Roman" w:hAnsi="Times New Roman" w:cs="Times New Roman"/>
          <w:sz w:val="24"/>
          <w:szCs w:val="24"/>
        </w:rPr>
        <w:t>switching their</w:t>
      </w:r>
      <w:r w:rsidRPr="005E1854">
        <w:rPr>
          <w:rFonts w:ascii="Times New Roman" w:hAnsi="Times New Roman" w:cs="Times New Roman"/>
          <w:sz w:val="24"/>
          <w:szCs w:val="24"/>
        </w:rPr>
        <w:t xml:space="preserve"> economy from an agricultural base to an industrial base, which increases the need for more energy as well.</w:t>
      </w:r>
      <w:bookmarkStart w:id="0" w:name="_GoBack"/>
      <w:bookmarkEnd w:id="0"/>
    </w:p>
    <w:p w14:paraId="371DD8E7" w14:textId="77777777" w:rsidR="005E1854" w:rsidRPr="005E1854" w:rsidRDefault="005E1854" w:rsidP="005E1854">
      <w:pPr>
        <w:spacing w:after="0" w:line="480" w:lineRule="auto"/>
        <w:rPr>
          <w:rFonts w:ascii="Times New Roman" w:hAnsi="Times New Roman" w:cs="Times New Roman"/>
          <w:sz w:val="24"/>
          <w:szCs w:val="24"/>
        </w:rPr>
      </w:pPr>
    </w:p>
    <w:p w14:paraId="200F5886" w14:textId="259CB8CF" w:rsidR="005E1854" w:rsidRPr="005E1854" w:rsidRDefault="005E1854" w:rsidP="005E1854">
      <w:pPr>
        <w:spacing w:after="0" w:line="480" w:lineRule="auto"/>
        <w:ind w:firstLine="720"/>
        <w:rPr>
          <w:rFonts w:ascii="Times New Roman" w:hAnsi="Times New Roman" w:cs="Times New Roman"/>
          <w:sz w:val="24"/>
          <w:szCs w:val="24"/>
        </w:rPr>
      </w:pPr>
      <w:r w:rsidRPr="005E1854">
        <w:rPr>
          <w:rFonts w:ascii="Times New Roman" w:hAnsi="Times New Roman" w:cs="Times New Roman"/>
          <w:sz w:val="24"/>
          <w:szCs w:val="24"/>
        </w:rPr>
        <w:t xml:space="preserve">Crude oil represents the primary energy provider as of today. However, I believe in using all energy sources or means to cover such needs. But renewable energy is not sufficient enough or dependent upon for such needs. Countries such as China and some other Eastern Asia are still using coal to cover their vast energy demand, which is way far worse than oil emissions and way more harmful to the environment. The usage of nuclear energy might help take the burden off, but we are still cannot handle it to the point where we are comfortable enough to declare it an alternative for coal or oil. </w:t>
      </w:r>
    </w:p>
    <w:p w14:paraId="07C3D584" w14:textId="77777777" w:rsidR="005E1854" w:rsidRPr="005E1854" w:rsidRDefault="005E1854" w:rsidP="005E1854">
      <w:pPr>
        <w:spacing w:after="0" w:line="480" w:lineRule="auto"/>
        <w:rPr>
          <w:rFonts w:ascii="Times New Roman" w:hAnsi="Times New Roman" w:cs="Times New Roman"/>
          <w:sz w:val="24"/>
          <w:szCs w:val="24"/>
        </w:rPr>
      </w:pPr>
    </w:p>
    <w:p w14:paraId="7EE2CB57" w14:textId="77777777" w:rsidR="005E1854" w:rsidRPr="005E1854" w:rsidRDefault="005E1854" w:rsidP="005E1854">
      <w:pPr>
        <w:spacing w:after="0" w:line="480" w:lineRule="auto"/>
        <w:rPr>
          <w:rFonts w:ascii="Times New Roman" w:hAnsi="Times New Roman" w:cs="Times New Roman"/>
          <w:sz w:val="24"/>
          <w:szCs w:val="24"/>
        </w:rPr>
      </w:pPr>
    </w:p>
    <w:p w14:paraId="5D9FD71E" w14:textId="7A4A5277" w:rsidR="005E1854" w:rsidRPr="005E1854" w:rsidRDefault="005E1854" w:rsidP="005E1854">
      <w:pPr>
        <w:spacing w:after="0" w:line="480" w:lineRule="auto"/>
        <w:ind w:firstLine="720"/>
        <w:rPr>
          <w:rFonts w:ascii="Times New Roman" w:hAnsi="Times New Roman" w:cs="Times New Roman"/>
          <w:sz w:val="24"/>
          <w:szCs w:val="24"/>
        </w:rPr>
      </w:pPr>
      <w:r w:rsidRPr="005E1854">
        <w:rPr>
          <w:rFonts w:ascii="Times New Roman" w:hAnsi="Times New Roman" w:cs="Times New Roman"/>
          <w:sz w:val="24"/>
          <w:szCs w:val="24"/>
        </w:rPr>
        <w:lastRenderedPageBreak/>
        <w:t xml:space="preserve"> Besides, the industry taking upon its shoulders, providing the world with sufficient energy it creates jobs and income that many households are dependent upon around the world. Moreover, major companies that make tremendous profit form oil and gas would not give it up easily for some environmental issues. Due to their political influence, it would be near</w:t>
      </w:r>
      <w:r>
        <w:rPr>
          <w:rFonts w:ascii="Times New Roman" w:hAnsi="Times New Roman" w:cs="Times New Roman"/>
          <w:sz w:val="24"/>
          <w:szCs w:val="24"/>
        </w:rPr>
        <w:t>ly im</w:t>
      </w:r>
      <w:r w:rsidRPr="005E1854">
        <w:rPr>
          <w:rFonts w:ascii="Times New Roman" w:hAnsi="Times New Roman" w:cs="Times New Roman"/>
          <w:sz w:val="24"/>
          <w:szCs w:val="24"/>
        </w:rPr>
        <w:t xml:space="preserve">possible to end their practice. </w:t>
      </w:r>
    </w:p>
    <w:p w14:paraId="580C8652" w14:textId="77777777" w:rsidR="005E1854" w:rsidRPr="005E1854" w:rsidRDefault="005E1854" w:rsidP="005E1854">
      <w:pPr>
        <w:spacing w:after="0" w:line="480" w:lineRule="auto"/>
        <w:rPr>
          <w:rFonts w:ascii="Times New Roman" w:hAnsi="Times New Roman" w:cs="Times New Roman"/>
          <w:sz w:val="24"/>
          <w:szCs w:val="24"/>
        </w:rPr>
      </w:pPr>
    </w:p>
    <w:p w14:paraId="7389CB42" w14:textId="1F66A315" w:rsidR="005E1854" w:rsidRDefault="005E1854" w:rsidP="005E1854">
      <w:pPr>
        <w:spacing w:after="0" w:line="480" w:lineRule="auto"/>
        <w:ind w:firstLine="720"/>
        <w:rPr>
          <w:rFonts w:ascii="Times New Roman" w:hAnsi="Times New Roman" w:cs="Times New Roman"/>
          <w:sz w:val="24"/>
          <w:szCs w:val="24"/>
        </w:rPr>
      </w:pPr>
      <w:r w:rsidRPr="005E1854">
        <w:rPr>
          <w:rFonts w:ascii="Times New Roman" w:hAnsi="Times New Roman" w:cs="Times New Roman"/>
          <w:sz w:val="24"/>
          <w:szCs w:val="24"/>
        </w:rPr>
        <w:t xml:space="preserve">One can argue that the oil and gas industry is still considered harmful to the environment; new extraction technologies such as </w:t>
      </w:r>
      <w:proofErr w:type="spellStart"/>
      <w:r w:rsidRPr="005E1854">
        <w:rPr>
          <w:rFonts w:ascii="Times New Roman" w:hAnsi="Times New Roman" w:cs="Times New Roman"/>
          <w:sz w:val="24"/>
          <w:szCs w:val="24"/>
        </w:rPr>
        <w:t>f</w:t>
      </w:r>
      <w:r>
        <w:rPr>
          <w:rFonts w:ascii="Times New Roman" w:hAnsi="Times New Roman" w:cs="Times New Roman"/>
          <w:sz w:val="24"/>
          <w:szCs w:val="24"/>
        </w:rPr>
        <w:t>ra</w:t>
      </w:r>
      <w:r w:rsidRPr="005E1854">
        <w:rPr>
          <w:rFonts w:ascii="Times New Roman" w:hAnsi="Times New Roman" w:cs="Times New Roman"/>
          <w:sz w:val="24"/>
          <w:szCs w:val="24"/>
        </w:rPr>
        <w:t>cing</w:t>
      </w:r>
      <w:proofErr w:type="spellEnd"/>
      <w:r w:rsidRPr="005E1854">
        <w:rPr>
          <w:rFonts w:ascii="Times New Roman" w:hAnsi="Times New Roman" w:cs="Times New Roman"/>
          <w:sz w:val="24"/>
          <w:szCs w:val="24"/>
        </w:rPr>
        <w:t xml:space="preserve"> can cause water pollution and earthquakes. Drilling issues such as spills and blowouts can cause losses in human lives and damage the ecosystem. </w:t>
      </w:r>
      <w:r>
        <w:rPr>
          <w:rFonts w:ascii="Times New Roman" w:hAnsi="Times New Roman" w:cs="Times New Roman"/>
          <w:sz w:val="24"/>
          <w:szCs w:val="24"/>
        </w:rPr>
        <w:t>However, it’s the best option we have for now until new discoveries for energy sources come up.</w:t>
      </w:r>
    </w:p>
    <w:p w14:paraId="3F8B1A25" w14:textId="77777777" w:rsidR="005E1854" w:rsidRPr="005E1854" w:rsidRDefault="005E1854" w:rsidP="005E1854">
      <w:pPr>
        <w:spacing w:after="0" w:line="480" w:lineRule="auto"/>
        <w:ind w:firstLine="720"/>
        <w:rPr>
          <w:rFonts w:ascii="Times New Roman" w:hAnsi="Times New Roman" w:cs="Times New Roman"/>
          <w:sz w:val="24"/>
          <w:szCs w:val="24"/>
        </w:rPr>
      </w:pPr>
    </w:p>
    <w:p w14:paraId="6E175A39" w14:textId="6F2F818F" w:rsidR="005E1854" w:rsidRPr="00E60892" w:rsidRDefault="005E1854" w:rsidP="005E1854">
      <w:pPr>
        <w:spacing w:after="0" w:line="480" w:lineRule="auto"/>
        <w:ind w:firstLine="720"/>
        <w:rPr>
          <w:rFonts w:ascii="Times New Roman" w:hAnsi="Times New Roman" w:cs="Times New Roman"/>
          <w:sz w:val="24"/>
          <w:szCs w:val="24"/>
        </w:rPr>
      </w:pPr>
      <w:r w:rsidRPr="005E1854">
        <w:rPr>
          <w:rFonts w:ascii="Times New Roman" w:hAnsi="Times New Roman" w:cs="Times New Roman"/>
          <w:sz w:val="24"/>
          <w:szCs w:val="24"/>
        </w:rPr>
        <w:t>The oil and gas industry, in my opinion, would be around for a long time. Natural gas can still keep the industry around and at the same time, cover the need for energy. Natural gas is considered the cleanest crud fuel and most environmentally friendly. Studies have proven that gas emissions compared to oil are way less. Gas emits 50 to 60 percent less carbon dioxide. I suggest shifting gears from been dependent upon oil on providing energy to Natural gas.</w:t>
      </w:r>
    </w:p>
    <w:p w14:paraId="6C0C4190" w14:textId="1B09B923" w:rsidR="00663957" w:rsidRDefault="007F0020" w:rsidP="003B63B3">
      <w:pPr>
        <w:spacing w:after="160" w:line="259" w:lineRule="auto"/>
        <w:rPr>
          <w:rFonts w:asciiTheme="majorBidi" w:hAnsiTheme="majorBidi" w:cstheme="majorBidi"/>
          <w:color w:val="000000" w:themeColor="text1"/>
          <w:sz w:val="24"/>
          <w:szCs w:val="24"/>
        </w:rPr>
      </w:pPr>
    </w:p>
    <w:p w14:paraId="55D30484" w14:textId="26109B0F" w:rsidR="00583E9B" w:rsidRPr="00583E9B" w:rsidRDefault="00583E9B" w:rsidP="00583E9B">
      <w:pPr>
        <w:pStyle w:val="ListParagraph"/>
        <w:spacing w:after="160" w:line="259" w:lineRule="auto"/>
        <w:ind w:left="776"/>
        <w:rPr>
          <w:rFonts w:asciiTheme="majorBidi" w:hAnsiTheme="majorBidi" w:cstheme="majorBidi"/>
          <w:color w:val="000000" w:themeColor="text1"/>
        </w:rPr>
      </w:pPr>
    </w:p>
    <w:sectPr w:rsidR="00583E9B" w:rsidRPr="00583E9B" w:rsidSect="009E28F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1150FC" w14:textId="77777777" w:rsidR="007F0020" w:rsidRDefault="007F0020" w:rsidP="00603C42">
      <w:pPr>
        <w:spacing w:after="0" w:line="240" w:lineRule="auto"/>
      </w:pPr>
      <w:r>
        <w:separator/>
      </w:r>
    </w:p>
  </w:endnote>
  <w:endnote w:type="continuationSeparator" w:id="0">
    <w:p w14:paraId="0C3CDE30" w14:textId="77777777" w:rsidR="007F0020" w:rsidRDefault="007F0020" w:rsidP="00603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AF5EBD" w14:textId="77777777" w:rsidR="007F0020" w:rsidRDefault="007F0020" w:rsidP="00603C42">
      <w:pPr>
        <w:spacing w:after="0" w:line="240" w:lineRule="auto"/>
      </w:pPr>
      <w:r>
        <w:separator/>
      </w:r>
    </w:p>
  </w:footnote>
  <w:footnote w:type="continuationSeparator" w:id="0">
    <w:p w14:paraId="2FE6BCAE" w14:textId="77777777" w:rsidR="007F0020" w:rsidRDefault="007F0020" w:rsidP="00603C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9406859"/>
      <w:docPartObj>
        <w:docPartGallery w:val="Page Numbers (Top of Page)"/>
        <w:docPartUnique/>
      </w:docPartObj>
    </w:sdtPr>
    <w:sdtEndPr/>
    <w:sdtContent>
      <w:p w14:paraId="51917D08" w14:textId="77777777" w:rsidR="000057B7" w:rsidRPr="000057B7" w:rsidRDefault="00603C42">
        <w:pPr>
          <w:pStyle w:val="Header"/>
          <w:jc w:val="right"/>
          <w:rPr>
            <w:rFonts w:ascii="Times New Roman" w:hAnsi="Times New Roman" w:cs="Times New Roman"/>
            <w:sz w:val="24"/>
            <w:szCs w:val="24"/>
          </w:rPr>
        </w:pPr>
        <w:r>
          <w:rPr>
            <w:rFonts w:ascii="Times New Roman" w:hAnsi="Times New Roman" w:cs="Times New Roman"/>
            <w:sz w:val="24"/>
            <w:szCs w:val="24"/>
          </w:rPr>
          <w:t>Athman Mubarez</w:t>
        </w:r>
        <w:r w:rsidR="002B77D0" w:rsidRPr="000057B7">
          <w:rPr>
            <w:rFonts w:ascii="Times New Roman" w:hAnsi="Times New Roman" w:cs="Times New Roman"/>
            <w:sz w:val="24"/>
            <w:szCs w:val="24"/>
          </w:rPr>
          <w:t xml:space="preserve"> </w:t>
        </w:r>
        <w:r w:rsidR="002B77D0" w:rsidRPr="000057B7">
          <w:rPr>
            <w:rFonts w:ascii="Times New Roman" w:hAnsi="Times New Roman" w:cs="Times New Roman"/>
            <w:sz w:val="24"/>
            <w:szCs w:val="24"/>
          </w:rPr>
          <w:fldChar w:fldCharType="begin"/>
        </w:r>
        <w:r w:rsidR="002B77D0" w:rsidRPr="000057B7">
          <w:rPr>
            <w:rFonts w:ascii="Times New Roman" w:hAnsi="Times New Roman" w:cs="Times New Roman"/>
            <w:sz w:val="24"/>
            <w:szCs w:val="24"/>
          </w:rPr>
          <w:instrText xml:space="preserve"> PAGE   \* MERGEFORMAT </w:instrText>
        </w:r>
        <w:r w:rsidR="002B77D0" w:rsidRPr="000057B7">
          <w:rPr>
            <w:rFonts w:ascii="Times New Roman" w:hAnsi="Times New Roman" w:cs="Times New Roman"/>
            <w:sz w:val="24"/>
            <w:szCs w:val="24"/>
          </w:rPr>
          <w:fldChar w:fldCharType="separate"/>
        </w:r>
        <w:r w:rsidR="002B77D0">
          <w:rPr>
            <w:rFonts w:ascii="Times New Roman" w:hAnsi="Times New Roman" w:cs="Times New Roman"/>
            <w:noProof/>
            <w:sz w:val="24"/>
            <w:szCs w:val="24"/>
          </w:rPr>
          <w:t>1</w:t>
        </w:r>
        <w:r w:rsidR="002B77D0" w:rsidRPr="000057B7">
          <w:rPr>
            <w:rFonts w:ascii="Times New Roman" w:hAnsi="Times New Roman" w:cs="Times New Roman"/>
            <w:sz w:val="24"/>
            <w:szCs w:val="24"/>
          </w:rPr>
          <w:fldChar w:fldCharType="end"/>
        </w:r>
      </w:p>
    </w:sdtContent>
  </w:sdt>
  <w:p w14:paraId="557688ED" w14:textId="77777777" w:rsidR="000057B7" w:rsidRPr="000057B7" w:rsidRDefault="007F002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E3499"/>
    <w:multiLevelType w:val="hybridMultilevel"/>
    <w:tmpl w:val="1576C208"/>
    <w:lvl w:ilvl="0" w:tplc="04090001">
      <w:start w:val="1"/>
      <w:numFmt w:val="bullet"/>
      <w:lvlText w:val=""/>
      <w:lvlJc w:val="left"/>
      <w:pPr>
        <w:ind w:left="1496" w:hanging="360"/>
      </w:pPr>
      <w:rPr>
        <w:rFonts w:ascii="Symbol" w:hAnsi="Symbol" w:hint="default"/>
      </w:rPr>
    </w:lvl>
    <w:lvl w:ilvl="1" w:tplc="04090003" w:tentative="1">
      <w:start w:val="1"/>
      <w:numFmt w:val="bullet"/>
      <w:lvlText w:val="o"/>
      <w:lvlJc w:val="left"/>
      <w:pPr>
        <w:ind w:left="2216" w:hanging="360"/>
      </w:pPr>
      <w:rPr>
        <w:rFonts w:ascii="Courier New" w:hAnsi="Courier New" w:hint="default"/>
      </w:rPr>
    </w:lvl>
    <w:lvl w:ilvl="2" w:tplc="04090005" w:tentative="1">
      <w:start w:val="1"/>
      <w:numFmt w:val="bullet"/>
      <w:lvlText w:val=""/>
      <w:lvlJc w:val="left"/>
      <w:pPr>
        <w:ind w:left="2936" w:hanging="360"/>
      </w:pPr>
      <w:rPr>
        <w:rFonts w:ascii="Wingdings" w:hAnsi="Wingdings" w:hint="default"/>
      </w:rPr>
    </w:lvl>
    <w:lvl w:ilvl="3" w:tplc="04090001" w:tentative="1">
      <w:start w:val="1"/>
      <w:numFmt w:val="bullet"/>
      <w:lvlText w:val=""/>
      <w:lvlJc w:val="left"/>
      <w:pPr>
        <w:ind w:left="3656" w:hanging="360"/>
      </w:pPr>
      <w:rPr>
        <w:rFonts w:ascii="Symbol" w:hAnsi="Symbol" w:hint="default"/>
      </w:rPr>
    </w:lvl>
    <w:lvl w:ilvl="4" w:tplc="04090003" w:tentative="1">
      <w:start w:val="1"/>
      <w:numFmt w:val="bullet"/>
      <w:lvlText w:val="o"/>
      <w:lvlJc w:val="left"/>
      <w:pPr>
        <w:ind w:left="4376" w:hanging="360"/>
      </w:pPr>
      <w:rPr>
        <w:rFonts w:ascii="Courier New" w:hAnsi="Courier New" w:hint="default"/>
      </w:rPr>
    </w:lvl>
    <w:lvl w:ilvl="5" w:tplc="04090005" w:tentative="1">
      <w:start w:val="1"/>
      <w:numFmt w:val="bullet"/>
      <w:lvlText w:val=""/>
      <w:lvlJc w:val="left"/>
      <w:pPr>
        <w:ind w:left="5096" w:hanging="360"/>
      </w:pPr>
      <w:rPr>
        <w:rFonts w:ascii="Wingdings" w:hAnsi="Wingdings" w:hint="default"/>
      </w:rPr>
    </w:lvl>
    <w:lvl w:ilvl="6" w:tplc="04090001" w:tentative="1">
      <w:start w:val="1"/>
      <w:numFmt w:val="bullet"/>
      <w:lvlText w:val=""/>
      <w:lvlJc w:val="left"/>
      <w:pPr>
        <w:ind w:left="5816" w:hanging="360"/>
      </w:pPr>
      <w:rPr>
        <w:rFonts w:ascii="Symbol" w:hAnsi="Symbol" w:hint="default"/>
      </w:rPr>
    </w:lvl>
    <w:lvl w:ilvl="7" w:tplc="04090003" w:tentative="1">
      <w:start w:val="1"/>
      <w:numFmt w:val="bullet"/>
      <w:lvlText w:val="o"/>
      <w:lvlJc w:val="left"/>
      <w:pPr>
        <w:ind w:left="6536" w:hanging="360"/>
      </w:pPr>
      <w:rPr>
        <w:rFonts w:ascii="Courier New" w:hAnsi="Courier New" w:hint="default"/>
      </w:rPr>
    </w:lvl>
    <w:lvl w:ilvl="8" w:tplc="04090005" w:tentative="1">
      <w:start w:val="1"/>
      <w:numFmt w:val="bullet"/>
      <w:lvlText w:val=""/>
      <w:lvlJc w:val="left"/>
      <w:pPr>
        <w:ind w:left="7256" w:hanging="360"/>
      </w:pPr>
      <w:rPr>
        <w:rFonts w:ascii="Wingdings" w:hAnsi="Wingdings" w:hint="default"/>
      </w:rPr>
    </w:lvl>
  </w:abstractNum>
  <w:abstractNum w:abstractNumId="1" w15:restartNumberingAfterBreak="0">
    <w:nsid w:val="0893249B"/>
    <w:multiLevelType w:val="hybridMultilevel"/>
    <w:tmpl w:val="00400382"/>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752743"/>
    <w:multiLevelType w:val="hybridMultilevel"/>
    <w:tmpl w:val="D8E0C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EEA452A"/>
    <w:multiLevelType w:val="hybridMultilevel"/>
    <w:tmpl w:val="12C8ED7A"/>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C42"/>
    <w:rsid w:val="00003331"/>
    <w:rsid w:val="00030432"/>
    <w:rsid w:val="000436BE"/>
    <w:rsid w:val="000617DB"/>
    <w:rsid w:val="000B1AED"/>
    <w:rsid w:val="000C19CF"/>
    <w:rsid w:val="000E2C89"/>
    <w:rsid w:val="00115211"/>
    <w:rsid w:val="001539E9"/>
    <w:rsid w:val="00163274"/>
    <w:rsid w:val="00256ABF"/>
    <w:rsid w:val="002A491D"/>
    <w:rsid w:val="002B77D0"/>
    <w:rsid w:val="00304DFB"/>
    <w:rsid w:val="00320686"/>
    <w:rsid w:val="003B4410"/>
    <w:rsid w:val="003B63B3"/>
    <w:rsid w:val="003F78A4"/>
    <w:rsid w:val="00402A30"/>
    <w:rsid w:val="004870C9"/>
    <w:rsid w:val="00494493"/>
    <w:rsid w:val="00561448"/>
    <w:rsid w:val="00583E9B"/>
    <w:rsid w:val="005E1854"/>
    <w:rsid w:val="00603C42"/>
    <w:rsid w:val="00642C69"/>
    <w:rsid w:val="00656670"/>
    <w:rsid w:val="00717672"/>
    <w:rsid w:val="0076453F"/>
    <w:rsid w:val="007D4409"/>
    <w:rsid w:val="007F0020"/>
    <w:rsid w:val="00890016"/>
    <w:rsid w:val="00892724"/>
    <w:rsid w:val="008C232A"/>
    <w:rsid w:val="009320C1"/>
    <w:rsid w:val="0094617E"/>
    <w:rsid w:val="00954E51"/>
    <w:rsid w:val="009B1433"/>
    <w:rsid w:val="00A27DDA"/>
    <w:rsid w:val="00AD6A5A"/>
    <w:rsid w:val="00AE4DCC"/>
    <w:rsid w:val="00B07033"/>
    <w:rsid w:val="00B25CCE"/>
    <w:rsid w:val="00B40F79"/>
    <w:rsid w:val="00B53284"/>
    <w:rsid w:val="00B870AB"/>
    <w:rsid w:val="00BC1AF8"/>
    <w:rsid w:val="00C61E93"/>
    <w:rsid w:val="00CB6193"/>
    <w:rsid w:val="00D37667"/>
    <w:rsid w:val="00D529CF"/>
    <w:rsid w:val="00DA39DC"/>
    <w:rsid w:val="00DE1524"/>
    <w:rsid w:val="00E2520B"/>
    <w:rsid w:val="00E4778F"/>
    <w:rsid w:val="00E601E4"/>
    <w:rsid w:val="00EB2A49"/>
    <w:rsid w:val="00EF36BA"/>
    <w:rsid w:val="00F0735B"/>
    <w:rsid w:val="00F228E8"/>
    <w:rsid w:val="00F41124"/>
    <w:rsid w:val="00F473CF"/>
    <w:rsid w:val="00FD293D"/>
    <w:rsid w:val="00FD327D"/>
    <w:rsid w:val="00FE5BC5"/>
    <w:rsid w:val="00FF2FC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FA1A718"/>
  <w14:defaultImageDpi w14:val="32767"/>
  <w15:chartTrackingRefBased/>
  <w15:docId w15:val="{2B4952AC-570D-F64C-983B-1A6DD8D5A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03C42"/>
    <w:pPr>
      <w:spacing w:after="200" w:line="276" w:lineRule="auto"/>
    </w:pPr>
    <w:rPr>
      <w:sz w:val="22"/>
      <w:szCs w:val="22"/>
    </w:rPr>
  </w:style>
  <w:style w:type="paragraph" w:styleId="Heading1">
    <w:name w:val="heading 1"/>
    <w:basedOn w:val="Normal"/>
    <w:next w:val="Normal"/>
    <w:link w:val="Heading1Char"/>
    <w:uiPriority w:val="9"/>
    <w:qFormat/>
    <w:rsid w:val="003B63B3"/>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3C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C42"/>
    <w:rPr>
      <w:sz w:val="22"/>
      <w:szCs w:val="22"/>
    </w:rPr>
  </w:style>
  <w:style w:type="paragraph" w:customStyle="1" w:styleId="Default">
    <w:name w:val="Default"/>
    <w:rsid w:val="00603C42"/>
    <w:pPr>
      <w:autoSpaceDE w:val="0"/>
      <w:autoSpaceDN w:val="0"/>
      <w:adjustRightInd w:val="0"/>
    </w:pPr>
    <w:rPr>
      <w:rFonts w:ascii="Times New Roman" w:hAnsi="Times New Roman" w:cs="Times New Roman"/>
      <w:color w:val="000000"/>
    </w:rPr>
  </w:style>
  <w:style w:type="paragraph" w:styleId="ListParagraph">
    <w:name w:val="List Paragraph"/>
    <w:basedOn w:val="Normal"/>
    <w:uiPriority w:val="34"/>
    <w:qFormat/>
    <w:rsid w:val="00603C42"/>
    <w:pPr>
      <w:spacing w:after="0" w:line="240" w:lineRule="auto"/>
      <w:ind w:left="720"/>
      <w:contextualSpacing/>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03C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C42"/>
    <w:rPr>
      <w:sz w:val="22"/>
      <w:szCs w:val="22"/>
    </w:rPr>
  </w:style>
  <w:style w:type="character" w:customStyle="1" w:styleId="Heading1Char">
    <w:name w:val="Heading 1 Char"/>
    <w:basedOn w:val="DefaultParagraphFont"/>
    <w:link w:val="Heading1"/>
    <w:uiPriority w:val="9"/>
    <w:rsid w:val="003B63B3"/>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3B63B3"/>
    <w:pPr>
      <w:spacing w:after="160" w:line="259"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943231">
      <w:bodyDiv w:val="1"/>
      <w:marLeft w:val="0"/>
      <w:marRight w:val="0"/>
      <w:marTop w:val="0"/>
      <w:marBottom w:val="0"/>
      <w:divBdr>
        <w:top w:val="none" w:sz="0" w:space="0" w:color="auto"/>
        <w:left w:val="none" w:sz="0" w:space="0" w:color="auto"/>
        <w:bottom w:val="none" w:sz="0" w:space="0" w:color="auto"/>
        <w:right w:val="none" w:sz="0" w:space="0" w:color="auto"/>
      </w:divBdr>
    </w:div>
    <w:div w:id="1000473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Soc97</b:Tag>
    <b:SourceType>ConferenceProceedings</b:SourceType>
    <b:Guid>{45836646-C3E5-4CA0-8076-3A4FBFE89FE4}</b:Guid>
    <b:Title>Petroleum Reserves Definitions</b:Title>
    <b:Year>1997</b:Year>
    <b:YearAccessed>2018</b:YearAccessed>
    <b:MonthAccessed>May</b:MonthAccessed>
    <b:DayAccessed>05</b:DayAccessed>
    <b:Author>
      <b:Author>
        <b:Corporate>Society of Petroleum Engineers</b:Corporate>
      </b:Author>
    </b:Author>
    <b:RefOrder>1</b:RefOrder>
  </b:Source>
  <b:Source>
    <b:Tag>JGR98</b:Tag>
    <b:SourceType>ConferenceProceedings</b:SourceType>
    <b:Guid>{76549721-D4F8-4D99-96FE-9A1834ACEB95}</b:Guid>
    <b:Author>
      <b:Author>
        <b:NameList>
          <b:Person>
            <b:Last>J.G Ross</b:Last>
            <b:First>SPE,</b:First>
            <b:Middle>Gaffney, Cline &amp; Associates</b:Middle>
          </b:Person>
        </b:NameList>
      </b:Author>
    </b:Author>
    <b:Title>Booking Reserves</b:Title>
    <b:Year>1998</b:Year>
    <b:ConferenceName>SPE Annual Technical Conference and Exhibition</b:ConferenceName>
    <b:City>New Orleans</b:City>
    <b:Publisher>Society of Petroleum Engineers</b:Publisher>
    <b:YearAccessed>2018</b:YearAccessed>
    <b:MonthAccessed>May</b:MonthAccessed>
    <b:DayAccessed>05</b:DayAccessed>
    <b:RefOrder>2</b:RefOrder>
  </b:Source>
</b:Sources>
</file>

<file path=customXml/itemProps1.xml><?xml version="1.0" encoding="utf-8"?>
<ds:datastoreItem xmlns:ds="http://schemas.openxmlformats.org/officeDocument/2006/customXml" ds:itemID="{AFC20965-4031-3347-A4F2-42E297576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Pages>
  <Words>387</Words>
  <Characters>2207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Mubarez, Athman</dc:creator>
  <cp:keywords/>
  <dc:description/>
  <cp:lastModifiedBy>Mubarez, Athman</cp:lastModifiedBy>
  <cp:revision>6</cp:revision>
  <dcterms:created xsi:type="dcterms:W3CDTF">2019-10-24T14:38:00Z</dcterms:created>
  <dcterms:modified xsi:type="dcterms:W3CDTF">2019-10-24T16:57:00Z</dcterms:modified>
</cp:coreProperties>
</file>